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BC" w:rsidRPr="00F37A53" w:rsidRDefault="00F10EBC" w:rsidP="00F10EBC">
      <w:pPr>
        <w:spacing w:line="360" w:lineRule="auto"/>
        <w:ind w:firstLine="709"/>
        <w:jc w:val="center"/>
        <w:rPr>
          <w:b/>
        </w:rPr>
      </w:pPr>
      <w:r>
        <w:rPr>
          <w:b/>
        </w:rPr>
        <w:t>ЗАЧЕТ</w:t>
      </w:r>
    </w:p>
    <w:p w:rsidR="00F10EBC" w:rsidRPr="00F37A53" w:rsidRDefault="00F10EBC" w:rsidP="00F10EBC">
      <w:pPr>
        <w:spacing w:line="360" w:lineRule="auto"/>
        <w:ind w:firstLine="709"/>
        <w:jc w:val="center"/>
        <w:rPr>
          <w:i/>
        </w:rPr>
      </w:pPr>
    </w:p>
    <w:p w:rsidR="00F10EBC" w:rsidRPr="00F37A53" w:rsidRDefault="00F10EBC" w:rsidP="00F10EBC">
      <w:pPr>
        <w:spacing w:line="360" w:lineRule="auto"/>
        <w:ind w:firstLine="709"/>
        <w:jc w:val="center"/>
        <w:rPr>
          <w:i/>
        </w:rPr>
      </w:pPr>
      <w:r w:rsidRPr="00F37A53">
        <w:rPr>
          <w:i/>
        </w:rPr>
        <w:t>ПРИМЕРНЫЙ ПЕРЕЧЕНЬ ВОПРОСОВ</w:t>
      </w:r>
    </w:p>
    <w:p w:rsidR="00F10EBC" w:rsidRPr="00F37A53" w:rsidRDefault="00F10EBC" w:rsidP="00F10EBC">
      <w:pPr>
        <w:spacing w:line="360" w:lineRule="auto"/>
        <w:ind w:firstLine="709"/>
        <w:jc w:val="center"/>
        <w:rPr>
          <w:i/>
        </w:rPr>
      </w:pP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Правоохранительные органы. Понятие, основные черты и задачи.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Предмет и система курса «Правоохранительные органы и правоохранительная деятельность».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Соотношение курса с другими юридическими дисциплинами.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Правоохранительная деятельность: ее признаки, понятие и задачи.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Основные направления правоохранительной деятельности.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Общая характеристика и виды правоохранительных органов.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Общая характеристика законодательства и иные правовые акты о правоохранительных органах, и их деятельности.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Действие законов о правоохранительных органах во времени.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 правосудия и его отличительные признаки.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Демократические принципы правосудия их понятие и значение.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 xml:space="preserve">Принципы осуществления правосудия только судом 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 законности.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 независимости судей и подчинение их только Конституции ПМР и законам.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Принципы состязательности и равноправия сторон.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 гласности судебного разбирательства, государственного языка судопроизводства.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Принципы презумпции невиновности.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 равенства всех перед законом и судом.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 законности и соблюдения прав и свобод личности.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Принцип обеспечения права на защиту и пользование квалифицированной юридической помощью.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Место судебной власти в системе государства.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Органы судебной власти.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Судебная система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Система судов общей юрисдикции.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Районные, городские суды.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Верховный суд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Коллегии Верховного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Пленум Верховного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Президиум Верховного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Полномочия Конституционного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Основы организации Конституционного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Решения Конституционного Суда ПМР, их виды, содержание, форма и юридическое значение.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Понятие, задачи и принципы осуществления арбитражного судопроизводства.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Структура и полномочия Арбитражного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Полномочия Председателя Арбитражного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lastRenderedPageBreak/>
        <w:t>Пленум Арбитражного суда.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Подведомственность Арбитражного Суда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 органов внутренних дел, организация и структура.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Криминальная милиция.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Милиция общественной безопасности.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Специальная милиция.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Обязанности милиции.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Права милиции.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Органы государственной безопасности, общие положения.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Система органов государственной безопасности.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Обязанности органов государственной безопасности.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Права органов государственной безопасности.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Налоговые органы ПМР, их задачи и компетенция.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 таможенного дела.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Система таможенных органов.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Полномочия таможенных органов.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Функции Министерства юстиции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Полномочия Министерства юстиции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Организация Министерства юстиции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 органов прокуратуры.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Организация органов прокуратуры.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Функции и направления деятельности органов прокуратуры.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 и задачи  нотариата.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Права и обязанности нотариусов.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Нотариальные действия, совершаемые нотариусом.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Понятие и задачи Адвокатуры ПМР.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Организационное построение адвокатуры.</w:t>
      </w:r>
    </w:p>
    <w:p w:rsidR="00F10EBC" w:rsidRPr="009E7C22" w:rsidRDefault="00F10EBC" w:rsidP="00F10EBC">
      <w:pPr>
        <w:numPr>
          <w:ilvl w:val="0"/>
          <w:numId w:val="1"/>
        </w:numPr>
        <w:spacing w:line="276" w:lineRule="auto"/>
        <w:jc w:val="both"/>
      </w:pPr>
      <w:r w:rsidRPr="009E7C22">
        <w:t>Права и обязанности адвоката.</w:t>
      </w:r>
    </w:p>
    <w:p w:rsidR="00F10EBC" w:rsidRDefault="00F10EBC" w:rsidP="00F10EBC">
      <w:pPr>
        <w:tabs>
          <w:tab w:val="left" w:pos="284"/>
        </w:tabs>
        <w:spacing w:line="360" w:lineRule="auto"/>
        <w:jc w:val="both"/>
      </w:pPr>
    </w:p>
    <w:p w:rsidR="00F10EBC" w:rsidRPr="00EA77E5" w:rsidRDefault="00F10EBC" w:rsidP="00F10EBC">
      <w:pPr>
        <w:tabs>
          <w:tab w:val="left" w:pos="1080"/>
        </w:tabs>
        <w:spacing w:line="360" w:lineRule="auto"/>
        <w:ind w:firstLine="709"/>
        <w:jc w:val="both"/>
        <w:rPr>
          <w:rFonts w:eastAsia="Batang"/>
          <w:b/>
        </w:rPr>
      </w:pPr>
      <w:r w:rsidRPr="00EA77E5">
        <w:rPr>
          <w:rFonts w:eastAsia="Batang"/>
          <w:b/>
        </w:rPr>
        <w:t xml:space="preserve">Критерии оценки: </w:t>
      </w:r>
    </w:p>
    <w:p w:rsidR="00F10EBC" w:rsidRPr="00EA77E5" w:rsidRDefault="00F10EBC" w:rsidP="00F10EBC">
      <w:pPr>
        <w:pStyle w:val="a3"/>
        <w:suppressLineNumbers/>
        <w:tabs>
          <w:tab w:val="left" w:pos="1080"/>
          <w:tab w:val="left" w:pos="1620"/>
        </w:tabs>
        <w:spacing w:after="0" w:line="360" w:lineRule="auto"/>
        <w:ind w:left="0" w:firstLine="709"/>
        <w:jc w:val="both"/>
        <w:rPr>
          <w:rFonts w:eastAsia="Batang"/>
          <w:b/>
        </w:rPr>
      </w:pPr>
      <w:r w:rsidRPr="00EA77E5">
        <w:rPr>
          <w:rFonts w:eastAsia="Batang"/>
        </w:rPr>
        <w:t>оценка</w:t>
      </w:r>
      <w:r w:rsidRPr="00EA77E5">
        <w:rPr>
          <w:rFonts w:eastAsia="Batang"/>
          <w:b/>
        </w:rPr>
        <w:t xml:space="preserve"> «зачтено»: </w:t>
      </w:r>
    </w:p>
    <w:p w:rsidR="00F10EBC" w:rsidRPr="00EA77E5" w:rsidRDefault="00F10EBC" w:rsidP="00F10EBC">
      <w:pPr>
        <w:pStyle w:val="a3"/>
        <w:suppressLineNumbers/>
        <w:tabs>
          <w:tab w:val="left" w:pos="1080"/>
          <w:tab w:val="left" w:pos="1620"/>
        </w:tabs>
        <w:spacing w:after="0" w:line="360" w:lineRule="auto"/>
        <w:ind w:left="0" w:firstLine="709"/>
        <w:jc w:val="both"/>
        <w:rPr>
          <w:rFonts w:eastAsia="Batang"/>
        </w:rPr>
      </w:pPr>
      <w:r>
        <w:rPr>
          <w:rFonts w:eastAsia="Batang"/>
        </w:rPr>
        <w:t xml:space="preserve">- </w:t>
      </w:r>
      <w:r w:rsidRPr="00EA77E5">
        <w:rPr>
          <w:rFonts w:eastAsia="Batang"/>
        </w:rPr>
        <w:t xml:space="preserve">выставляется </w:t>
      </w:r>
      <w:proofErr w:type="gramStart"/>
      <w:r w:rsidRPr="00EA77E5">
        <w:rPr>
          <w:rFonts w:eastAsia="Batang"/>
        </w:rPr>
        <w:t>обучающемуся</w:t>
      </w:r>
      <w:proofErr w:type="gramEnd"/>
      <w:r w:rsidRPr="00EA77E5">
        <w:rPr>
          <w:rFonts w:eastAsia="Batang"/>
        </w:rPr>
        <w:t xml:space="preserve">, если </w:t>
      </w:r>
      <w:r w:rsidRPr="00EA77E5"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EA77E5">
        <w:rPr>
          <w:rFonts w:eastAsia="Batang"/>
        </w:rPr>
        <w:t>;</w:t>
      </w:r>
    </w:p>
    <w:p w:rsidR="00F10EBC" w:rsidRPr="00EA77E5" w:rsidRDefault="00F10EBC" w:rsidP="00F10EBC">
      <w:pPr>
        <w:tabs>
          <w:tab w:val="left" w:pos="1080"/>
        </w:tabs>
        <w:spacing w:line="360" w:lineRule="auto"/>
        <w:ind w:firstLine="709"/>
        <w:jc w:val="both"/>
        <w:rPr>
          <w:rFonts w:eastAsia="Batang"/>
          <w:b/>
        </w:rPr>
      </w:pPr>
      <w:r w:rsidRPr="00EA77E5">
        <w:rPr>
          <w:rFonts w:eastAsia="Batang"/>
        </w:rPr>
        <w:t>оценка</w:t>
      </w:r>
      <w:r w:rsidRPr="00EA77E5">
        <w:rPr>
          <w:rFonts w:eastAsia="Batang"/>
          <w:b/>
        </w:rPr>
        <w:t xml:space="preserve"> «не зачтено»: </w:t>
      </w:r>
    </w:p>
    <w:p w:rsidR="00F10EBC" w:rsidRPr="00EA77E5" w:rsidRDefault="00F10EBC" w:rsidP="00F10EBC">
      <w:pPr>
        <w:tabs>
          <w:tab w:val="left" w:pos="1080"/>
        </w:tabs>
        <w:spacing w:line="360" w:lineRule="auto"/>
        <w:ind w:firstLine="709"/>
        <w:jc w:val="both"/>
      </w:pPr>
      <w:r>
        <w:rPr>
          <w:rFonts w:eastAsia="Batang"/>
        </w:rPr>
        <w:t xml:space="preserve">- </w:t>
      </w:r>
      <w:r w:rsidRPr="00EA77E5">
        <w:rPr>
          <w:rFonts w:eastAsia="Batang"/>
        </w:rPr>
        <w:t xml:space="preserve">выставляется </w:t>
      </w:r>
      <w:proofErr w:type="gramStart"/>
      <w:r w:rsidRPr="00EA77E5">
        <w:rPr>
          <w:rFonts w:eastAsia="Batang"/>
        </w:rPr>
        <w:t>обучающемуся</w:t>
      </w:r>
      <w:proofErr w:type="gramEnd"/>
      <w:r w:rsidRPr="00EA77E5">
        <w:rPr>
          <w:rFonts w:eastAsia="Batang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FE387A" w:rsidRDefault="00F10EBC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35A96"/>
    <w:multiLevelType w:val="hybridMultilevel"/>
    <w:tmpl w:val="F132A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63"/>
    <w:rsid w:val="00252BE0"/>
    <w:rsid w:val="00302085"/>
    <w:rsid w:val="00357F18"/>
    <w:rsid w:val="006656A2"/>
    <w:rsid w:val="008C5F63"/>
    <w:rsid w:val="00F1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0E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0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0E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0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2022-07-12T05:46:00Z</dcterms:created>
  <dcterms:modified xsi:type="dcterms:W3CDTF">2022-07-12T05:46:00Z</dcterms:modified>
</cp:coreProperties>
</file>